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96" w:rsidRPr="003C59BB" w:rsidRDefault="005F5696" w:rsidP="005F5696">
      <w:pPr>
        <w:tabs>
          <w:tab w:val="left" w:pos="1703"/>
        </w:tabs>
        <w:jc w:val="center"/>
      </w:pPr>
      <w:r w:rsidRPr="003C59BB">
        <w:t xml:space="preserve">MERSİN BÜYÜKŞEHİR BELEDİYE MECLİSİ </w:t>
      </w:r>
    </w:p>
    <w:p w:rsidR="005F5696" w:rsidRPr="003C59BB" w:rsidRDefault="005F5696" w:rsidP="005F5696">
      <w:pPr>
        <w:pStyle w:val="GvdeMetni"/>
        <w:jc w:val="center"/>
        <w:rPr>
          <w:rFonts w:ascii="Times New Roman" w:hAnsi="Times New Roman"/>
        </w:rPr>
      </w:pPr>
      <w:r w:rsidRPr="003C59BB">
        <w:rPr>
          <w:rFonts w:ascii="Times New Roman" w:hAnsi="Times New Roman"/>
        </w:rPr>
        <w:t xml:space="preserve">İMAR-BAYINDIRLIK KOMİSYONU VE </w:t>
      </w:r>
      <w:r w:rsidR="007E2567">
        <w:rPr>
          <w:rFonts w:ascii="Times New Roman" w:hAnsi="Times New Roman"/>
        </w:rPr>
        <w:t>EĞİTİM KÜLTÜR GENÇLİK VE SPOR KOMİSYONU</w:t>
      </w:r>
    </w:p>
    <w:p w:rsidR="005F5696" w:rsidRPr="003C59BB" w:rsidRDefault="005F5696" w:rsidP="005F5696">
      <w:pPr>
        <w:pStyle w:val="GvdeMetni"/>
        <w:jc w:val="center"/>
        <w:rPr>
          <w:rFonts w:ascii="Times New Roman" w:hAnsi="Times New Roman"/>
          <w:b w:val="0"/>
        </w:rPr>
      </w:pPr>
      <w:r w:rsidRPr="003C59BB">
        <w:rPr>
          <w:rFonts w:ascii="Times New Roman" w:hAnsi="Times New Roman"/>
          <w:b w:val="0"/>
        </w:rPr>
        <w:t>(DOSYA NO-...)</w:t>
      </w:r>
    </w:p>
    <w:p w:rsidR="005F5696" w:rsidRPr="003C59BB" w:rsidRDefault="005F5696" w:rsidP="005F5696">
      <w:pPr>
        <w:pBdr>
          <w:bottom w:val="single" w:sz="12" w:space="1" w:color="auto"/>
        </w:pBdr>
      </w:pPr>
    </w:p>
    <w:tbl>
      <w:tblPr>
        <w:tblW w:w="0" w:type="auto"/>
        <w:tblInd w:w="108" w:type="dxa"/>
        <w:tblLook w:val="04A0" w:firstRow="1" w:lastRow="0" w:firstColumn="1" w:lastColumn="0" w:noHBand="0" w:noVBand="1"/>
      </w:tblPr>
      <w:tblGrid>
        <w:gridCol w:w="1774"/>
        <w:gridCol w:w="2137"/>
        <w:gridCol w:w="5269"/>
      </w:tblGrid>
      <w:tr w:rsidR="005F5696" w:rsidRPr="003C59BB" w:rsidTr="00FE7136">
        <w:tc>
          <w:tcPr>
            <w:tcW w:w="1800" w:type="dxa"/>
            <w:hideMark/>
          </w:tcPr>
          <w:p w:rsidR="005F5696" w:rsidRPr="003C59BB" w:rsidRDefault="005F5696" w:rsidP="00FE7136">
            <w:pPr>
              <w:spacing w:line="276" w:lineRule="auto"/>
              <w:jc w:val="both"/>
              <w:rPr>
                <w:b/>
              </w:rPr>
            </w:pPr>
            <w:r w:rsidRPr="003C59BB">
              <w:rPr>
                <w:b/>
              </w:rPr>
              <w:t>Ara Karar Tarihi</w:t>
            </w:r>
          </w:p>
        </w:tc>
        <w:tc>
          <w:tcPr>
            <w:tcW w:w="2169" w:type="dxa"/>
            <w:hideMark/>
          </w:tcPr>
          <w:p w:rsidR="005F5696" w:rsidRPr="003C59BB" w:rsidRDefault="003A197E" w:rsidP="00CA6ACB">
            <w:pPr>
              <w:spacing w:line="276" w:lineRule="auto"/>
              <w:jc w:val="both"/>
              <w:rPr>
                <w:b/>
              </w:rPr>
            </w:pPr>
            <w:r>
              <w:rPr>
                <w:b/>
              </w:rPr>
              <w:t xml:space="preserve">: </w:t>
            </w:r>
            <w:r w:rsidR="00CA6ACB">
              <w:rPr>
                <w:b/>
              </w:rPr>
              <w:t>12.10.2015</w:t>
            </w:r>
            <w:r w:rsidR="005F5696" w:rsidRPr="003C59BB">
              <w:rPr>
                <w:b/>
              </w:rPr>
              <w:tab/>
            </w:r>
          </w:p>
        </w:tc>
        <w:tc>
          <w:tcPr>
            <w:tcW w:w="5387" w:type="dxa"/>
            <w:vMerge w:val="restart"/>
          </w:tcPr>
          <w:p w:rsidR="007E2567" w:rsidRPr="007E2567" w:rsidRDefault="007E2567" w:rsidP="007E2567">
            <w:pPr>
              <w:jc w:val="both"/>
              <w:rPr>
                <w:b/>
              </w:rPr>
            </w:pPr>
            <w:r w:rsidRPr="007E2567">
              <w:rPr>
                <w:b/>
              </w:rPr>
              <w:t xml:space="preserve">KONU: Mezitli Belediye Meclisi’nin </w:t>
            </w:r>
            <w:r w:rsidR="00CA6ACB">
              <w:rPr>
                <w:b/>
              </w:rPr>
              <w:t>07.09.2015</w:t>
            </w:r>
            <w:r w:rsidRPr="007E2567">
              <w:rPr>
                <w:b/>
              </w:rPr>
              <w:t xml:space="preserve"> tarih ve </w:t>
            </w:r>
            <w:r w:rsidR="00CA6ACB">
              <w:rPr>
                <w:b/>
              </w:rPr>
              <w:t>161</w:t>
            </w:r>
            <w:r w:rsidRPr="007E2567">
              <w:rPr>
                <w:b/>
              </w:rPr>
              <w:t xml:space="preserve"> Sayılı Kararı</w:t>
            </w:r>
          </w:p>
          <w:p w:rsidR="005F5696" w:rsidRPr="003C59BB" w:rsidRDefault="00CA6ACB" w:rsidP="00CA6ACB">
            <w:pPr>
              <w:jc w:val="both"/>
              <w:rPr>
                <w:b/>
              </w:rPr>
            </w:pPr>
            <w:r>
              <w:rPr>
                <w:b/>
              </w:rPr>
              <w:t xml:space="preserve">Mersin İli, </w:t>
            </w:r>
            <w:r w:rsidR="007E2567" w:rsidRPr="007E2567">
              <w:rPr>
                <w:b/>
              </w:rPr>
              <w:t xml:space="preserve">Mezitli İlçesi, </w:t>
            </w:r>
            <w:proofErr w:type="spellStart"/>
            <w:r>
              <w:rPr>
                <w:b/>
              </w:rPr>
              <w:t>Yüksekharman</w:t>
            </w:r>
            <w:proofErr w:type="spellEnd"/>
            <w:r>
              <w:rPr>
                <w:b/>
              </w:rPr>
              <w:t xml:space="preserve"> Mevkii</w:t>
            </w:r>
            <w:r w:rsidR="007E2567" w:rsidRPr="007E2567">
              <w:rPr>
                <w:b/>
              </w:rPr>
              <w:t xml:space="preserve">                  </w:t>
            </w:r>
            <w:r>
              <w:rPr>
                <w:b/>
              </w:rPr>
              <w:t>10</w:t>
            </w:r>
            <w:r w:rsidR="007E2567" w:rsidRPr="007E2567">
              <w:rPr>
                <w:b/>
              </w:rPr>
              <w:t xml:space="preserve"> ada </w:t>
            </w:r>
            <w:r>
              <w:rPr>
                <w:b/>
              </w:rPr>
              <w:t>1</w:t>
            </w:r>
            <w:r w:rsidR="007E2567" w:rsidRPr="007E2567">
              <w:rPr>
                <w:b/>
              </w:rPr>
              <w:t xml:space="preserve"> </w:t>
            </w:r>
            <w:proofErr w:type="spellStart"/>
            <w:r w:rsidR="007E2567" w:rsidRPr="007E2567">
              <w:rPr>
                <w:b/>
              </w:rPr>
              <w:t>no’lu</w:t>
            </w:r>
            <w:proofErr w:type="spellEnd"/>
            <w:r w:rsidR="007E2567" w:rsidRPr="007E2567">
              <w:rPr>
                <w:b/>
              </w:rPr>
              <w:t xml:space="preserve"> parsele ilişkin</w:t>
            </w:r>
            <w:r w:rsidR="00905254">
              <w:rPr>
                <w:b/>
              </w:rPr>
              <w:t xml:space="preserve"> k</w:t>
            </w:r>
            <w:r>
              <w:rPr>
                <w:b/>
              </w:rPr>
              <w:t>ıs</w:t>
            </w:r>
            <w:r w:rsidR="00905254">
              <w:rPr>
                <w:b/>
              </w:rPr>
              <w:t>ıtlılığın kaldırılmasına ilişkin teklif</w:t>
            </w: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Ara Karar No</w:t>
            </w:r>
          </w:p>
        </w:tc>
        <w:tc>
          <w:tcPr>
            <w:tcW w:w="2169" w:type="dxa"/>
            <w:hideMark/>
          </w:tcPr>
          <w:p w:rsidR="005F5696" w:rsidRPr="003C59BB" w:rsidRDefault="003A197E" w:rsidP="00CA6ACB">
            <w:pPr>
              <w:spacing w:line="276" w:lineRule="auto"/>
              <w:jc w:val="both"/>
              <w:rPr>
                <w:b/>
              </w:rPr>
            </w:pPr>
            <w:r>
              <w:rPr>
                <w:b/>
              </w:rPr>
              <w:t>:</w:t>
            </w:r>
            <w:r w:rsidR="00CA6ACB">
              <w:rPr>
                <w:b/>
              </w:rPr>
              <w:t xml:space="preserve"> 961</w:t>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Tarihi</w:t>
            </w:r>
          </w:p>
        </w:tc>
        <w:tc>
          <w:tcPr>
            <w:tcW w:w="2169" w:type="dxa"/>
            <w:hideMark/>
          </w:tcPr>
          <w:p w:rsidR="005F5696" w:rsidRPr="003C59BB" w:rsidRDefault="005F5696" w:rsidP="00FE7136">
            <w:pPr>
              <w:spacing w:line="276" w:lineRule="auto"/>
              <w:jc w:val="both"/>
              <w:rPr>
                <w:b/>
              </w:rPr>
            </w:pPr>
            <w:r w:rsidRPr="003C59BB">
              <w:rPr>
                <w:b/>
              </w:rPr>
              <w:t>: .../.../2015</w:t>
            </w:r>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Saati</w:t>
            </w:r>
          </w:p>
        </w:tc>
        <w:tc>
          <w:tcPr>
            <w:tcW w:w="2169" w:type="dxa"/>
            <w:hideMark/>
          </w:tcPr>
          <w:p w:rsidR="005F5696" w:rsidRPr="003C59BB" w:rsidRDefault="005F5696" w:rsidP="00FE7136">
            <w:pPr>
              <w:spacing w:line="276" w:lineRule="auto"/>
              <w:jc w:val="both"/>
              <w:rPr>
                <w:b/>
              </w:rPr>
            </w:pPr>
            <w:r w:rsidRPr="003C59BB">
              <w:rPr>
                <w:b/>
              </w:rPr>
              <w:t xml:space="preserve">: </w:t>
            </w:r>
            <w:proofErr w:type="gramStart"/>
            <w:r w:rsidRPr="003C59BB">
              <w:rPr>
                <w:b/>
              </w:rPr>
              <w:t>14:00</w:t>
            </w:r>
            <w:proofErr w:type="gramEnd"/>
          </w:p>
        </w:tc>
        <w:tc>
          <w:tcPr>
            <w:tcW w:w="0" w:type="auto"/>
            <w:vMerge/>
            <w:vAlign w:val="center"/>
            <w:hideMark/>
          </w:tcPr>
          <w:p w:rsidR="005F5696" w:rsidRPr="003C59BB" w:rsidRDefault="005F5696" w:rsidP="00FE7136">
            <w:pPr>
              <w:rPr>
                <w:b/>
              </w:rPr>
            </w:pPr>
          </w:p>
        </w:tc>
      </w:tr>
      <w:tr w:rsidR="005F5696" w:rsidRPr="003C59BB" w:rsidTr="00FE7136">
        <w:tc>
          <w:tcPr>
            <w:tcW w:w="1800" w:type="dxa"/>
            <w:hideMark/>
          </w:tcPr>
          <w:p w:rsidR="005F5696" w:rsidRPr="003C59BB" w:rsidRDefault="005F5696" w:rsidP="00FE7136">
            <w:pPr>
              <w:spacing w:line="276" w:lineRule="auto"/>
              <w:jc w:val="both"/>
              <w:rPr>
                <w:b/>
              </w:rPr>
            </w:pPr>
            <w:r w:rsidRPr="003C59BB">
              <w:rPr>
                <w:b/>
              </w:rPr>
              <w:t>Toplantı Yeri</w:t>
            </w:r>
          </w:p>
        </w:tc>
        <w:tc>
          <w:tcPr>
            <w:tcW w:w="2169" w:type="dxa"/>
            <w:hideMark/>
          </w:tcPr>
          <w:p w:rsidR="005F5696" w:rsidRPr="003C59BB" w:rsidRDefault="005F5696" w:rsidP="00FE7136">
            <w:pPr>
              <w:spacing w:line="276" w:lineRule="auto"/>
              <w:jc w:val="both"/>
              <w:rPr>
                <w:b/>
              </w:rPr>
            </w:pPr>
            <w:r w:rsidRPr="003C59BB">
              <w:rPr>
                <w:b/>
              </w:rPr>
              <w:t xml:space="preserve">: Toplantı Salonu </w:t>
            </w:r>
          </w:p>
        </w:tc>
        <w:tc>
          <w:tcPr>
            <w:tcW w:w="0" w:type="auto"/>
            <w:vMerge/>
            <w:vAlign w:val="center"/>
            <w:hideMark/>
          </w:tcPr>
          <w:p w:rsidR="005F5696" w:rsidRPr="003C59BB" w:rsidRDefault="005F5696" w:rsidP="00FE7136">
            <w:pPr>
              <w:rPr>
                <w:b/>
              </w:rPr>
            </w:pPr>
          </w:p>
        </w:tc>
      </w:tr>
    </w:tbl>
    <w:p w:rsidR="005F5696" w:rsidRPr="003C59BB" w:rsidRDefault="005F5696" w:rsidP="005F5696">
      <w:pPr>
        <w:pBdr>
          <w:bottom w:val="single" w:sz="12" w:space="0" w:color="auto"/>
        </w:pBdr>
      </w:pPr>
    </w:p>
    <w:p w:rsidR="005F5696" w:rsidRPr="003C59BB" w:rsidRDefault="005F5696" w:rsidP="005F5696">
      <w:pPr>
        <w:pStyle w:val="Balk1"/>
        <w:spacing w:line="276" w:lineRule="auto"/>
        <w:rPr>
          <w:rFonts w:ascii="Times New Roman" w:hAnsi="Times New Roman"/>
          <w:color w:val="auto"/>
          <w:sz w:val="22"/>
          <w:szCs w:val="22"/>
        </w:rPr>
      </w:pPr>
    </w:p>
    <w:p w:rsidR="005F5696" w:rsidRDefault="005F5696" w:rsidP="007964EC">
      <w:pPr>
        <w:pStyle w:val="Balk1"/>
        <w:rPr>
          <w:rFonts w:ascii="Times New Roman" w:hAnsi="Times New Roman"/>
          <w:b w:val="0"/>
          <w:color w:val="auto"/>
          <w:sz w:val="24"/>
          <w:szCs w:val="24"/>
        </w:rPr>
      </w:pPr>
      <w:r w:rsidRPr="007964EC">
        <w:rPr>
          <w:rFonts w:ascii="Times New Roman" w:hAnsi="Times New Roman"/>
          <w:b w:val="0"/>
          <w:color w:val="auto"/>
          <w:sz w:val="24"/>
          <w:szCs w:val="24"/>
        </w:rPr>
        <w:t>RAPOR</w:t>
      </w:r>
    </w:p>
    <w:p w:rsidR="0011687C" w:rsidRPr="0011687C" w:rsidRDefault="0011687C" w:rsidP="0011687C"/>
    <w:p w:rsidR="003A197E" w:rsidRPr="001E5D86" w:rsidRDefault="003A197E" w:rsidP="00E672ED">
      <w:pPr>
        <w:jc w:val="both"/>
        <w:rPr>
          <w:sz w:val="24"/>
          <w:szCs w:val="24"/>
        </w:rPr>
      </w:pPr>
      <w:r w:rsidRPr="00E672ED">
        <w:rPr>
          <w:sz w:val="24"/>
          <w:szCs w:val="24"/>
        </w:rPr>
        <w:tab/>
      </w:r>
      <w:r w:rsidR="00CA6ACB" w:rsidRPr="001E5D86">
        <w:rPr>
          <w:sz w:val="24"/>
          <w:szCs w:val="24"/>
        </w:rPr>
        <w:t xml:space="preserve">Mezitli Belediye Meclisi’nin 07.09.2015 tarih ve 161 Sayılı Kararı </w:t>
      </w:r>
      <w:proofErr w:type="gramStart"/>
      <w:r w:rsidRPr="001E5D86">
        <w:rPr>
          <w:bCs/>
          <w:sz w:val="24"/>
          <w:szCs w:val="24"/>
        </w:rPr>
        <w:t>ile,</w:t>
      </w:r>
      <w:proofErr w:type="gramEnd"/>
      <w:r w:rsidR="00905254" w:rsidRPr="001E5D86">
        <w:rPr>
          <w:bCs/>
          <w:sz w:val="24"/>
          <w:szCs w:val="24"/>
        </w:rPr>
        <w:t xml:space="preserve"> </w:t>
      </w:r>
      <w:r w:rsidR="00905254" w:rsidRPr="001E5D86">
        <w:rPr>
          <w:bCs/>
          <w:i/>
          <w:sz w:val="24"/>
          <w:szCs w:val="24"/>
        </w:rPr>
        <w:t>“yürürlükteki plan kararının korunması</w:t>
      </w:r>
      <w:r w:rsidR="00905254" w:rsidRPr="001E5D86">
        <w:rPr>
          <w:bCs/>
          <w:sz w:val="24"/>
          <w:szCs w:val="24"/>
        </w:rPr>
        <w:t>” kararlaştırılan</w:t>
      </w:r>
      <w:r w:rsidR="00CA6ACB" w:rsidRPr="001E5D86">
        <w:rPr>
          <w:sz w:val="24"/>
          <w:szCs w:val="24"/>
        </w:rPr>
        <w:t>,</w:t>
      </w:r>
      <w:r w:rsidR="00905254" w:rsidRPr="001E5D86">
        <w:rPr>
          <w:sz w:val="24"/>
          <w:szCs w:val="24"/>
        </w:rPr>
        <w:t xml:space="preserve"> Mersin İli, Mezitli İlçesi, </w:t>
      </w:r>
      <w:proofErr w:type="spellStart"/>
      <w:r w:rsidR="00905254" w:rsidRPr="001E5D86">
        <w:rPr>
          <w:sz w:val="24"/>
          <w:szCs w:val="24"/>
        </w:rPr>
        <w:t>Yüksekharman</w:t>
      </w:r>
      <w:proofErr w:type="spellEnd"/>
      <w:r w:rsidR="00905254" w:rsidRPr="001E5D86">
        <w:rPr>
          <w:sz w:val="24"/>
          <w:szCs w:val="24"/>
        </w:rPr>
        <w:t xml:space="preserve"> Mevkii                  10 ada 1 </w:t>
      </w:r>
      <w:proofErr w:type="spellStart"/>
      <w:r w:rsidR="00905254" w:rsidRPr="001E5D86">
        <w:rPr>
          <w:sz w:val="24"/>
          <w:szCs w:val="24"/>
        </w:rPr>
        <w:t>no’lu</w:t>
      </w:r>
      <w:proofErr w:type="spellEnd"/>
      <w:r w:rsidR="00905254" w:rsidRPr="001E5D86">
        <w:rPr>
          <w:sz w:val="24"/>
          <w:szCs w:val="24"/>
        </w:rPr>
        <w:t xml:space="preserve"> parsele ilişkin kısıtlılığın kaldırılmasına ilişkin teklif</w:t>
      </w:r>
      <w:r w:rsidR="00CA6ACB" w:rsidRPr="001E5D86">
        <w:rPr>
          <w:sz w:val="24"/>
          <w:szCs w:val="24"/>
        </w:rPr>
        <w:t xml:space="preserve"> </w:t>
      </w:r>
      <w:r w:rsidRPr="001E5D86">
        <w:rPr>
          <w:bCs/>
          <w:sz w:val="24"/>
          <w:szCs w:val="24"/>
        </w:rPr>
        <w:t xml:space="preserve">Mersin Büyükşehir Belediye Meclisi’nin </w:t>
      </w:r>
      <w:r w:rsidR="00CA6ACB" w:rsidRPr="001E5D86">
        <w:rPr>
          <w:sz w:val="24"/>
          <w:szCs w:val="24"/>
        </w:rPr>
        <w:t xml:space="preserve">12.10.2015 </w:t>
      </w:r>
      <w:r w:rsidRPr="001E5D86">
        <w:rPr>
          <w:bCs/>
          <w:sz w:val="24"/>
          <w:szCs w:val="24"/>
        </w:rPr>
        <w:t xml:space="preserve">tarih ve </w:t>
      </w:r>
      <w:r w:rsidR="00CA6ACB" w:rsidRPr="001E5D86">
        <w:rPr>
          <w:bCs/>
          <w:sz w:val="24"/>
          <w:szCs w:val="24"/>
        </w:rPr>
        <w:t xml:space="preserve">961 </w:t>
      </w:r>
      <w:r w:rsidRPr="001E5D86">
        <w:rPr>
          <w:bCs/>
          <w:sz w:val="24"/>
          <w:szCs w:val="24"/>
        </w:rPr>
        <w:t xml:space="preserve">sayılı kararıyla </w:t>
      </w:r>
      <w:r w:rsidR="00905254" w:rsidRPr="001E5D86">
        <w:rPr>
          <w:bCs/>
          <w:sz w:val="24"/>
          <w:szCs w:val="24"/>
        </w:rPr>
        <w:t>İm</w:t>
      </w:r>
      <w:r w:rsidRPr="001E5D86">
        <w:rPr>
          <w:bCs/>
          <w:sz w:val="24"/>
          <w:szCs w:val="24"/>
        </w:rPr>
        <w:t xml:space="preserve">ar ve Bayındırlık Komisyonu ile </w:t>
      </w:r>
      <w:r w:rsidRPr="001E5D86">
        <w:rPr>
          <w:sz w:val="24"/>
          <w:szCs w:val="24"/>
        </w:rPr>
        <w:t>Eğitim Kültür Gençlik ve Spor Komisyonu</w:t>
      </w:r>
      <w:r w:rsidR="00940307">
        <w:rPr>
          <w:sz w:val="24"/>
          <w:szCs w:val="24"/>
        </w:rPr>
        <w:t>na</w:t>
      </w:r>
      <w:bookmarkStart w:id="0" w:name="_GoBack"/>
      <w:bookmarkEnd w:id="0"/>
      <w:r w:rsidR="00CA6ACB" w:rsidRPr="001E5D86">
        <w:rPr>
          <w:sz w:val="24"/>
          <w:szCs w:val="24"/>
        </w:rPr>
        <w:t xml:space="preserve"> </w:t>
      </w:r>
      <w:r w:rsidRPr="001E5D86">
        <w:rPr>
          <w:bCs/>
          <w:sz w:val="24"/>
          <w:szCs w:val="24"/>
        </w:rPr>
        <w:t>müştereken havale edilmiştir.</w:t>
      </w:r>
    </w:p>
    <w:p w:rsidR="003A197E" w:rsidRPr="001E5D86" w:rsidRDefault="00905254" w:rsidP="003A197E">
      <w:pPr>
        <w:ind w:firstLine="708"/>
        <w:jc w:val="both"/>
        <w:rPr>
          <w:sz w:val="24"/>
          <w:szCs w:val="24"/>
        </w:rPr>
      </w:pPr>
      <w:r w:rsidRPr="001E5D86">
        <w:rPr>
          <w:sz w:val="24"/>
          <w:szCs w:val="24"/>
        </w:rPr>
        <w:t>Kısıtlılığın kaldırılması talep</w:t>
      </w:r>
      <w:r w:rsidR="003A197E" w:rsidRPr="001E5D86">
        <w:rPr>
          <w:sz w:val="24"/>
          <w:szCs w:val="24"/>
        </w:rPr>
        <w:t xml:space="preserve"> edilen parsel yürürlükte bulunan Uygulama İmar Planlarında “</w:t>
      </w:r>
      <w:r w:rsidRPr="001E5D86">
        <w:rPr>
          <w:sz w:val="24"/>
          <w:szCs w:val="24"/>
        </w:rPr>
        <w:t>Belediye Hizmet Alanı</w:t>
      </w:r>
      <w:r w:rsidR="003A197E" w:rsidRPr="001E5D86">
        <w:rPr>
          <w:sz w:val="24"/>
          <w:szCs w:val="24"/>
        </w:rPr>
        <w:t xml:space="preserve">” olarak planlanmış olup </w:t>
      </w:r>
      <w:r w:rsidR="00653DC5" w:rsidRPr="001E5D86">
        <w:rPr>
          <w:sz w:val="24"/>
          <w:szCs w:val="24"/>
        </w:rPr>
        <w:t>imar planı tadilatı, imar uygulaması ya da kamulaştırılması yönüyle söz konusu parsel üzerindeki kısıtlılık durumunun kaldırılması talep edilmektedir.</w:t>
      </w:r>
    </w:p>
    <w:p w:rsidR="001E5D86" w:rsidRPr="001E5D86" w:rsidRDefault="004E496B" w:rsidP="001E5D86">
      <w:pPr>
        <w:ind w:firstLine="708"/>
        <w:jc w:val="both"/>
        <w:rPr>
          <w:b/>
          <w:sz w:val="24"/>
          <w:szCs w:val="24"/>
        </w:rPr>
      </w:pPr>
      <w:r w:rsidRPr="001E5D86">
        <w:rPr>
          <w:sz w:val="24"/>
          <w:szCs w:val="24"/>
        </w:rPr>
        <w:t xml:space="preserve">Mezitli Belediye Meclisi’nin söz konusu kararında; </w:t>
      </w:r>
      <w:r w:rsidR="001E5D86" w:rsidRPr="001E5D86">
        <w:rPr>
          <w:sz w:val="24"/>
          <w:szCs w:val="24"/>
        </w:rPr>
        <w:t xml:space="preserve">söz konusu kısıtlılık durumunun Büyükşehir Belediyesince yapılacak/yaptırılacak </w:t>
      </w:r>
      <w:r w:rsidR="001E5D86" w:rsidRPr="001E5D86">
        <w:rPr>
          <w:bCs/>
          <w:sz w:val="24"/>
          <w:szCs w:val="24"/>
        </w:rPr>
        <w:t>1/5000 Ölçekli Nazım İmar Planı Revizyonu sonrasında Mezitli Belediyesince yapılacak/yaptırılacak 1/1000 Ölçekli Uygulama İmar Planında değerlendirilmesi gerektiği, bu gerekçe doğrultusunda da yürürlükteki plan kararının korunması yönünde karar alınmıştır.</w:t>
      </w:r>
    </w:p>
    <w:p w:rsidR="004E496B" w:rsidRPr="001E5D86" w:rsidRDefault="004E496B" w:rsidP="003A197E">
      <w:pPr>
        <w:ind w:firstLine="708"/>
        <w:jc w:val="both"/>
        <w:rPr>
          <w:b/>
          <w:sz w:val="24"/>
          <w:szCs w:val="24"/>
        </w:rPr>
      </w:pPr>
    </w:p>
    <w:p w:rsidR="001E5D86" w:rsidRPr="001E5D86" w:rsidRDefault="00940307" w:rsidP="001E5D86">
      <w:pPr>
        <w:spacing w:line="240" w:lineRule="atLeast"/>
        <w:ind w:firstLine="709"/>
        <w:jc w:val="both"/>
        <w:rPr>
          <w:sz w:val="24"/>
          <w:szCs w:val="24"/>
        </w:rPr>
      </w:pPr>
      <w:r>
        <w:rPr>
          <w:sz w:val="24"/>
          <w:szCs w:val="24"/>
        </w:rPr>
        <w:t>Komisyonlarımız</w:t>
      </w:r>
      <w:r w:rsidR="001E5D86" w:rsidRPr="001E5D86">
        <w:rPr>
          <w:sz w:val="24"/>
          <w:szCs w:val="24"/>
        </w:rPr>
        <w:t xml:space="preserve"> tarafından dosya üzerinde, ilgili mevzuat ve üst ölçekli nazım imar planı kararları çerçevesinde yapılan incelemeler neticesinde; Söz konusu durumun öncelikle uygulama imar planı öngörüleri doğrultusunda önceden yapılan imar uygulaması iş ve işlemleri, parselin oluşum süreci, kökü, imar uygulamasında parsel sahibine başka bir alanda hak ediş düzenlenip düzenlenmediği, parselin KOP oranından oluşup oluşmadığı yönü ile öncelikle görev ve yetki kapsamı bakımından uygulama yöntem ve sınırları </w:t>
      </w:r>
      <w:proofErr w:type="gramStart"/>
      <w:r w:rsidR="001E5D86" w:rsidRPr="001E5D86">
        <w:rPr>
          <w:sz w:val="24"/>
          <w:szCs w:val="24"/>
        </w:rPr>
        <w:t>dahilinde</w:t>
      </w:r>
      <w:proofErr w:type="gramEnd"/>
      <w:r w:rsidR="001E5D86" w:rsidRPr="001E5D86">
        <w:rPr>
          <w:sz w:val="24"/>
          <w:szCs w:val="24"/>
        </w:rPr>
        <w:t xml:space="preserve"> </w:t>
      </w:r>
      <w:r w:rsidR="001E5D86" w:rsidRPr="001E5D86">
        <w:rPr>
          <w:sz w:val="24"/>
          <w:szCs w:val="24"/>
          <w:u w:val="single"/>
        </w:rPr>
        <w:t>ya da</w:t>
      </w:r>
      <w:r w:rsidR="001E5D86" w:rsidRPr="001E5D86">
        <w:rPr>
          <w:sz w:val="24"/>
          <w:szCs w:val="24"/>
        </w:rPr>
        <w:t xml:space="preserve"> kamulaştırılması yönü ile ilçe belediyesince ele alınması ve bu yönde ilçe belediyesinin mevzuata göre işlem tesis etmesi gerektiği açıktır. </w:t>
      </w:r>
    </w:p>
    <w:p w:rsidR="008A327C" w:rsidRDefault="008A327C" w:rsidP="005F5696">
      <w:pPr>
        <w:jc w:val="both"/>
        <w:rPr>
          <w:b/>
          <w:sz w:val="22"/>
          <w:szCs w:val="22"/>
        </w:rPr>
      </w:pPr>
    </w:p>
    <w:p w:rsidR="001E5D86" w:rsidRDefault="001E5D86" w:rsidP="007E2567">
      <w:pPr>
        <w:ind w:firstLine="708"/>
        <w:jc w:val="both"/>
        <w:rPr>
          <w:b/>
          <w:sz w:val="19"/>
          <w:szCs w:val="19"/>
        </w:rPr>
      </w:pPr>
    </w:p>
    <w:p w:rsidR="00E672ED" w:rsidRDefault="00E672ED" w:rsidP="007E2567">
      <w:pPr>
        <w:ind w:firstLine="708"/>
        <w:jc w:val="both"/>
        <w:rPr>
          <w:b/>
          <w:sz w:val="19"/>
          <w:szCs w:val="19"/>
        </w:rPr>
      </w:pPr>
    </w:p>
    <w:p w:rsidR="007E2567" w:rsidRPr="007E2567" w:rsidRDefault="007E2567" w:rsidP="007E2567">
      <w:pPr>
        <w:ind w:firstLine="708"/>
        <w:jc w:val="both"/>
        <w:rPr>
          <w:bCs/>
          <w:sz w:val="19"/>
          <w:szCs w:val="19"/>
        </w:rPr>
      </w:pPr>
      <w:r w:rsidRPr="007E2567">
        <w:rPr>
          <w:b/>
          <w:sz w:val="19"/>
          <w:szCs w:val="19"/>
        </w:rPr>
        <w:t>EĞİTİM-KÜLTÜR-GENÇLİK VE SPOR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7E2567" w:rsidRPr="007E2567" w:rsidTr="0087331E">
        <w:tc>
          <w:tcPr>
            <w:tcW w:w="2376" w:type="dxa"/>
          </w:tcPr>
          <w:p w:rsidR="007E2567" w:rsidRPr="007E2567" w:rsidRDefault="000C4262" w:rsidP="007E2567">
            <w:pPr>
              <w:spacing w:before="120"/>
              <w:jc w:val="center"/>
              <w:rPr>
                <w:rFonts w:eastAsia="Calibri"/>
                <w:b/>
              </w:rPr>
            </w:pPr>
            <w:r>
              <w:rPr>
                <w:rFonts w:asciiTheme="minorHAnsi" w:eastAsiaTheme="minorHAnsi" w:hAnsiTheme="minorHAnsi" w:cstheme="minorBidi"/>
                <w:noProof/>
                <w:sz w:val="22"/>
                <w:szCs w:val="22"/>
              </w:rPr>
              <w:pict>
                <v:shapetype id="_x0000_t32" coordsize="21600,21600" o:spt="32" o:oned="t" path="m,l21600,21600e" filled="f">
                  <v:path arrowok="t" fillok="f" o:connecttype="none"/>
                  <o:lock v:ext="edit" shapetype="t"/>
                </v:shapetype>
                <v:shape id="Düz Ok Bağlayıcısı 2" o:spid="_x0000_s1027" type="#_x0000_t32" style="position:absolute;left:0;text-align:left;margin-left:-1.5pt;margin-top:.6pt;width:466.5pt;height:.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jkcfyD8CAABXBAAADgAA&#10;AAAAAAAAAAAAAAAuAgAAZHJzL2Uyb0RvYy54bWxQSwECLQAUAAYACAAAACEAQfQhyt0AAAAGAQAA&#10;DwAAAAAAAAAAAAAAAACZBAAAZHJzL2Rvd25yZXYueG1sUEsFBgAAAAAEAAQA8wAAAKMFAAAAAA==&#10;" strokeweight="1.5pt"/>
              </w:pict>
            </w:r>
            <w:r w:rsidR="007E2567" w:rsidRPr="007E2567">
              <w:rPr>
                <w:rFonts w:eastAsia="Calibri"/>
                <w:b/>
              </w:rPr>
              <w:t>KOMİSYON BAŞKANI</w:t>
            </w:r>
          </w:p>
          <w:p w:rsidR="007E2567" w:rsidRPr="007E2567" w:rsidRDefault="007E2567" w:rsidP="007E2567">
            <w:pPr>
              <w:jc w:val="center"/>
              <w:rPr>
                <w:rFonts w:eastAsia="Calibri"/>
              </w:rPr>
            </w:pPr>
            <w:r w:rsidRPr="007E2567">
              <w:rPr>
                <w:rFonts w:eastAsia="Calibri"/>
                <w:b/>
              </w:rPr>
              <w:t xml:space="preserve">Kerim KICIMAN </w:t>
            </w:r>
          </w:p>
          <w:p w:rsidR="007E2567" w:rsidRPr="007E2567" w:rsidRDefault="007E2567" w:rsidP="007E2567">
            <w:pPr>
              <w:jc w:val="center"/>
              <w:rPr>
                <w:rFonts w:eastAsia="Calibri"/>
              </w:rPr>
            </w:pPr>
          </w:p>
        </w:tc>
        <w:tc>
          <w:tcPr>
            <w:tcW w:w="2410" w:type="dxa"/>
            <w:gridSpan w:val="2"/>
          </w:tcPr>
          <w:p w:rsidR="007E2567" w:rsidRPr="007E2567" w:rsidRDefault="007E2567" w:rsidP="007E2567">
            <w:pPr>
              <w:tabs>
                <w:tab w:val="right" w:pos="2194"/>
              </w:tabs>
              <w:spacing w:before="120"/>
              <w:jc w:val="center"/>
              <w:rPr>
                <w:rFonts w:eastAsia="Calibri"/>
                <w:b/>
              </w:rPr>
            </w:pPr>
            <w:r w:rsidRPr="007E2567">
              <w:rPr>
                <w:rFonts w:eastAsia="Calibri"/>
                <w:b/>
              </w:rPr>
              <w:t>KOMİSYON BŞK V.</w:t>
            </w:r>
          </w:p>
          <w:p w:rsidR="007E2567" w:rsidRPr="007E2567" w:rsidRDefault="007E2567" w:rsidP="007E2567">
            <w:pPr>
              <w:jc w:val="center"/>
              <w:rPr>
                <w:rFonts w:eastAsia="Calibri"/>
                <w:b/>
              </w:rPr>
            </w:pPr>
            <w:r w:rsidRPr="007E2567">
              <w:rPr>
                <w:rFonts w:eastAsia="Calibri"/>
                <w:b/>
              </w:rPr>
              <w:t>Derya ÖZİNÇ</w:t>
            </w:r>
          </w:p>
          <w:p w:rsidR="007E2567" w:rsidRPr="007E2567" w:rsidRDefault="007E2567" w:rsidP="007E2567">
            <w:pPr>
              <w:jc w:val="center"/>
              <w:rPr>
                <w:rFonts w:eastAsia="Calibri"/>
                <w:b/>
              </w:rPr>
            </w:pPr>
          </w:p>
        </w:tc>
        <w:tc>
          <w:tcPr>
            <w:tcW w:w="2268" w:type="dxa"/>
            <w:gridSpan w:val="2"/>
            <w:hideMark/>
          </w:tcPr>
          <w:p w:rsidR="007E2567" w:rsidRPr="007E2567" w:rsidRDefault="007E2567" w:rsidP="007E2567">
            <w:pPr>
              <w:spacing w:before="120"/>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Hikmet KOÇ</w:t>
            </w:r>
          </w:p>
        </w:tc>
        <w:tc>
          <w:tcPr>
            <w:tcW w:w="2268" w:type="dxa"/>
          </w:tcPr>
          <w:p w:rsidR="007E2567" w:rsidRPr="007E2567" w:rsidRDefault="007E2567" w:rsidP="007E2567">
            <w:pPr>
              <w:spacing w:before="120"/>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Arif ÇİNKO</w:t>
            </w:r>
          </w:p>
          <w:p w:rsidR="007E2567" w:rsidRPr="007E2567" w:rsidRDefault="007E2567" w:rsidP="007E2567">
            <w:pPr>
              <w:jc w:val="center"/>
              <w:rPr>
                <w:rFonts w:eastAsia="Calibri"/>
                <w:b/>
              </w:rPr>
            </w:pPr>
          </w:p>
          <w:p w:rsidR="007E2567" w:rsidRPr="007E2567" w:rsidRDefault="007E2567" w:rsidP="007E2567">
            <w:pPr>
              <w:jc w:val="center"/>
              <w:rPr>
                <w:rFonts w:eastAsia="Calibri"/>
                <w:b/>
              </w:rPr>
            </w:pPr>
          </w:p>
        </w:tc>
      </w:tr>
      <w:tr w:rsidR="007E2567" w:rsidRPr="007E2567" w:rsidTr="0087331E">
        <w:trPr>
          <w:trHeight w:val="302"/>
        </w:trPr>
        <w:tc>
          <w:tcPr>
            <w:tcW w:w="3070" w:type="dxa"/>
            <w:gridSpan w:val="2"/>
            <w:vAlign w:val="center"/>
            <w:hideMark/>
          </w:tcPr>
          <w:p w:rsidR="007E2567" w:rsidRPr="007E2567" w:rsidRDefault="007E2567" w:rsidP="007E2567">
            <w:pPr>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Yaşar YILDIRIM</w:t>
            </w:r>
          </w:p>
        </w:tc>
        <w:tc>
          <w:tcPr>
            <w:tcW w:w="3071" w:type="dxa"/>
            <w:gridSpan w:val="2"/>
            <w:vAlign w:val="center"/>
          </w:tcPr>
          <w:p w:rsidR="007E2567" w:rsidRPr="007E2567" w:rsidRDefault="007E2567" w:rsidP="007E2567">
            <w:pPr>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Ali Rıza KİBRİT</w:t>
            </w:r>
          </w:p>
          <w:p w:rsidR="007E2567" w:rsidRPr="007E2567" w:rsidRDefault="007E2567" w:rsidP="007E2567">
            <w:pPr>
              <w:jc w:val="center"/>
              <w:rPr>
                <w:rFonts w:eastAsia="Calibri"/>
                <w:b/>
              </w:rPr>
            </w:pPr>
          </w:p>
        </w:tc>
        <w:tc>
          <w:tcPr>
            <w:tcW w:w="3181" w:type="dxa"/>
            <w:gridSpan w:val="2"/>
            <w:vAlign w:val="center"/>
            <w:hideMark/>
          </w:tcPr>
          <w:p w:rsidR="007E2567" w:rsidRPr="007E2567" w:rsidRDefault="007E2567" w:rsidP="007E2567">
            <w:pPr>
              <w:jc w:val="center"/>
              <w:rPr>
                <w:rFonts w:eastAsia="Calibri"/>
                <w:b/>
              </w:rPr>
            </w:pPr>
            <w:r w:rsidRPr="007E2567">
              <w:rPr>
                <w:rFonts w:eastAsia="Calibri"/>
                <w:b/>
              </w:rPr>
              <w:t>ÜYE</w:t>
            </w:r>
          </w:p>
          <w:p w:rsidR="007E2567" w:rsidRPr="007E2567" w:rsidRDefault="007E2567" w:rsidP="007E2567">
            <w:pPr>
              <w:jc w:val="center"/>
              <w:rPr>
                <w:rFonts w:eastAsia="Calibri"/>
                <w:b/>
              </w:rPr>
            </w:pPr>
            <w:r w:rsidRPr="007E2567">
              <w:rPr>
                <w:rFonts w:eastAsia="Calibri"/>
                <w:b/>
              </w:rPr>
              <w:t>Kadir CANLI</w:t>
            </w:r>
          </w:p>
        </w:tc>
      </w:tr>
    </w:tbl>
    <w:p w:rsidR="00940307" w:rsidRPr="003C59BB" w:rsidRDefault="00940307" w:rsidP="00940307">
      <w:pPr>
        <w:tabs>
          <w:tab w:val="left" w:pos="1703"/>
        </w:tabs>
        <w:jc w:val="center"/>
      </w:pPr>
      <w:r w:rsidRPr="003C59BB">
        <w:lastRenderedPageBreak/>
        <w:t xml:space="preserve">MERSİN BÜYÜKŞEHİR BELEDİYE MECLİSİ </w:t>
      </w:r>
    </w:p>
    <w:p w:rsidR="00940307" w:rsidRPr="003C59BB" w:rsidRDefault="00940307" w:rsidP="00940307">
      <w:pPr>
        <w:pStyle w:val="GvdeMetni"/>
        <w:jc w:val="center"/>
        <w:rPr>
          <w:rFonts w:ascii="Times New Roman" w:hAnsi="Times New Roman"/>
        </w:rPr>
      </w:pPr>
      <w:r w:rsidRPr="003C59BB">
        <w:rPr>
          <w:rFonts w:ascii="Times New Roman" w:hAnsi="Times New Roman"/>
        </w:rPr>
        <w:t xml:space="preserve">İMAR-BAYINDIRLIK KOMİSYONU VE </w:t>
      </w:r>
      <w:r>
        <w:rPr>
          <w:rFonts w:ascii="Times New Roman" w:hAnsi="Times New Roman"/>
        </w:rPr>
        <w:t>EĞİTİM KÜLTÜR GENÇLİK VE SPOR KOMİSYONU</w:t>
      </w:r>
    </w:p>
    <w:p w:rsidR="00940307" w:rsidRPr="003C59BB" w:rsidRDefault="00940307" w:rsidP="00940307">
      <w:pPr>
        <w:pStyle w:val="GvdeMetni"/>
        <w:jc w:val="center"/>
        <w:rPr>
          <w:rFonts w:ascii="Times New Roman" w:hAnsi="Times New Roman"/>
          <w:b w:val="0"/>
        </w:rPr>
      </w:pPr>
      <w:r w:rsidRPr="003C59BB">
        <w:rPr>
          <w:rFonts w:ascii="Times New Roman" w:hAnsi="Times New Roman"/>
          <w:b w:val="0"/>
        </w:rPr>
        <w:t>(DOSYA NO-...)</w:t>
      </w:r>
    </w:p>
    <w:p w:rsidR="00940307" w:rsidRPr="003C59BB" w:rsidRDefault="00940307" w:rsidP="00940307">
      <w:pPr>
        <w:pBdr>
          <w:bottom w:val="single" w:sz="12" w:space="1" w:color="auto"/>
        </w:pBdr>
      </w:pPr>
    </w:p>
    <w:tbl>
      <w:tblPr>
        <w:tblW w:w="0" w:type="auto"/>
        <w:tblInd w:w="108" w:type="dxa"/>
        <w:tblLook w:val="04A0" w:firstRow="1" w:lastRow="0" w:firstColumn="1" w:lastColumn="0" w:noHBand="0" w:noVBand="1"/>
      </w:tblPr>
      <w:tblGrid>
        <w:gridCol w:w="1774"/>
        <w:gridCol w:w="2137"/>
        <w:gridCol w:w="5269"/>
      </w:tblGrid>
      <w:tr w:rsidR="00940307" w:rsidRPr="003C59BB" w:rsidTr="00FC4F99">
        <w:tc>
          <w:tcPr>
            <w:tcW w:w="1800" w:type="dxa"/>
            <w:hideMark/>
          </w:tcPr>
          <w:p w:rsidR="00940307" w:rsidRPr="003C59BB" w:rsidRDefault="00940307" w:rsidP="00FC4F99">
            <w:pPr>
              <w:spacing w:line="276" w:lineRule="auto"/>
              <w:jc w:val="both"/>
              <w:rPr>
                <w:b/>
              </w:rPr>
            </w:pPr>
            <w:r w:rsidRPr="003C59BB">
              <w:rPr>
                <w:b/>
              </w:rPr>
              <w:t>Ara Karar Tarihi</w:t>
            </w:r>
          </w:p>
        </w:tc>
        <w:tc>
          <w:tcPr>
            <w:tcW w:w="2169" w:type="dxa"/>
            <w:hideMark/>
          </w:tcPr>
          <w:p w:rsidR="00940307" w:rsidRPr="003C59BB" w:rsidRDefault="00940307" w:rsidP="00FC4F99">
            <w:pPr>
              <w:spacing w:line="276" w:lineRule="auto"/>
              <w:jc w:val="both"/>
              <w:rPr>
                <w:b/>
              </w:rPr>
            </w:pPr>
            <w:r>
              <w:rPr>
                <w:b/>
              </w:rPr>
              <w:t>: 12.10.2015</w:t>
            </w:r>
            <w:r w:rsidRPr="003C59BB">
              <w:rPr>
                <w:b/>
              </w:rPr>
              <w:tab/>
            </w:r>
          </w:p>
        </w:tc>
        <w:tc>
          <w:tcPr>
            <w:tcW w:w="5387" w:type="dxa"/>
            <w:vMerge w:val="restart"/>
          </w:tcPr>
          <w:p w:rsidR="00940307" w:rsidRPr="007E2567" w:rsidRDefault="00940307" w:rsidP="00FC4F99">
            <w:pPr>
              <w:jc w:val="both"/>
              <w:rPr>
                <w:b/>
              </w:rPr>
            </w:pPr>
            <w:r w:rsidRPr="007E2567">
              <w:rPr>
                <w:b/>
              </w:rPr>
              <w:t xml:space="preserve">KONU: Mezitli Belediye Meclisi’nin </w:t>
            </w:r>
            <w:r>
              <w:rPr>
                <w:b/>
              </w:rPr>
              <w:t>07.09.2015</w:t>
            </w:r>
            <w:r w:rsidRPr="007E2567">
              <w:rPr>
                <w:b/>
              </w:rPr>
              <w:t xml:space="preserve"> tarih ve </w:t>
            </w:r>
            <w:r>
              <w:rPr>
                <w:b/>
              </w:rPr>
              <w:t>161</w:t>
            </w:r>
            <w:r w:rsidRPr="007E2567">
              <w:rPr>
                <w:b/>
              </w:rPr>
              <w:t xml:space="preserve"> Sayılı Kararı</w:t>
            </w:r>
          </w:p>
          <w:p w:rsidR="00940307" w:rsidRPr="003C59BB" w:rsidRDefault="00940307" w:rsidP="00FC4F99">
            <w:pPr>
              <w:jc w:val="both"/>
              <w:rPr>
                <w:b/>
              </w:rPr>
            </w:pPr>
            <w:r>
              <w:rPr>
                <w:b/>
              </w:rPr>
              <w:t xml:space="preserve">Mersin İli, </w:t>
            </w:r>
            <w:r w:rsidRPr="007E2567">
              <w:rPr>
                <w:b/>
              </w:rPr>
              <w:t xml:space="preserve">Mezitli İlçesi, </w:t>
            </w:r>
            <w:proofErr w:type="spellStart"/>
            <w:r>
              <w:rPr>
                <w:b/>
              </w:rPr>
              <w:t>Yüksekharman</w:t>
            </w:r>
            <w:proofErr w:type="spellEnd"/>
            <w:r>
              <w:rPr>
                <w:b/>
              </w:rPr>
              <w:t xml:space="preserve"> Mevkii</w:t>
            </w:r>
            <w:r w:rsidRPr="007E2567">
              <w:rPr>
                <w:b/>
              </w:rPr>
              <w:t xml:space="preserve">                  </w:t>
            </w:r>
            <w:r>
              <w:rPr>
                <w:b/>
              </w:rPr>
              <w:t>10</w:t>
            </w:r>
            <w:r w:rsidRPr="007E2567">
              <w:rPr>
                <w:b/>
              </w:rPr>
              <w:t xml:space="preserve"> ada </w:t>
            </w:r>
            <w:r>
              <w:rPr>
                <w:b/>
              </w:rPr>
              <w:t>1</w:t>
            </w:r>
            <w:r w:rsidRPr="007E2567">
              <w:rPr>
                <w:b/>
              </w:rPr>
              <w:t xml:space="preserve"> </w:t>
            </w:r>
            <w:proofErr w:type="spellStart"/>
            <w:r w:rsidRPr="007E2567">
              <w:rPr>
                <w:b/>
              </w:rPr>
              <w:t>no’lu</w:t>
            </w:r>
            <w:proofErr w:type="spellEnd"/>
            <w:r w:rsidRPr="007E2567">
              <w:rPr>
                <w:b/>
              </w:rPr>
              <w:t xml:space="preserve"> parsele ilişkin</w:t>
            </w:r>
            <w:r>
              <w:rPr>
                <w:b/>
              </w:rPr>
              <w:t xml:space="preserve"> kısıtlılığın kaldırılmasına ilişkin teklif</w:t>
            </w:r>
          </w:p>
        </w:tc>
      </w:tr>
      <w:tr w:rsidR="00940307" w:rsidRPr="003C59BB" w:rsidTr="00FC4F99">
        <w:tc>
          <w:tcPr>
            <w:tcW w:w="1800" w:type="dxa"/>
            <w:hideMark/>
          </w:tcPr>
          <w:p w:rsidR="00940307" w:rsidRPr="003C59BB" w:rsidRDefault="00940307" w:rsidP="00FC4F99">
            <w:pPr>
              <w:spacing w:line="276" w:lineRule="auto"/>
              <w:jc w:val="both"/>
              <w:rPr>
                <w:b/>
              </w:rPr>
            </w:pPr>
            <w:r w:rsidRPr="003C59BB">
              <w:rPr>
                <w:b/>
              </w:rPr>
              <w:t>Ara Karar No</w:t>
            </w:r>
          </w:p>
        </w:tc>
        <w:tc>
          <w:tcPr>
            <w:tcW w:w="2169" w:type="dxa"/>
            <w:hideMark/>
          </w:tcPr>
          <w:p w:rsidR="00940307" w:rsidRPr="003C59BB" w:rsidRDefault="00940307" w:rsidP="00FC4F99">
            <w:pPr>
              <w:spacing w:line="276" w:lineRule="auto"/>
              <w:jc w:val="both"/>
              <w:rPr>
                <w:b/>
              </w:rPr>
            </w:pPr>
            <w:r>
              <w:rPr>
                <w:b/>
              </w:rPr>
              <w:t>: 961</w:t>
            </w:r>
          </w:p>
        </w:tc>
        <w:tc>
          <w:tcPr>
            <w:tcW w:w="0" w:type="auto"/>
            <w:vMerge/>
            <w:vAlign w:val="center"/>
            <w:hideMark/>
          </w:tcPr>
          <w:p w:rsidR="00940307" w:rsidRPr="003C59BB" w:rsidRDefault="00940307" w:rsidP="00FC4F99">
            <w:pPr>
              <w:rPr>
                <w:b/>
              </w:rPr>
            </w:pPr>
          </w:p>
        </w:tc>
      </w:tr>
      <w:tr w:rsidR="00940307" w:rsidRPr="003C59BB" w:rsidTr="00FC4F99">
        <w:tc>
          <w:tcPr>
            <w:tcW w:w="1800" w:type="dxa"/>
            <w:hideMark/>
          </w:tcPr>
          <w:p w:rsidR="00940307" w:rsidRPr="003C59BB" w:rsidRDefault="00940307" w:rsidP="00FC4F99">
            <w:pPr>
              <w:spacing w:line="276" w:lineRule="auto"/>
              <w:jc w:val="both"/>
              <w:rPr>
                <w:b/>
              </w:rPr>
            </w:pPr>
            <w:r w:rsidRPr="003C59BB">
              <w:rPr>
                <w:b/>
              </w:rPr>
              <w:t>Toplantı Tarihi</w:t>
            </w:r>
          </w:p>
        </w:tc>
        <w:tc>
          <w:tcPr>
            <w:tcW w:w="2169" w:type="dxa"/>
            <w:hideMark/>
          </w:tcPr>
          <w:p w:rsidR="00940307" w:rsidRPr="003C59BB" w:rsidRDefault="00940307" w:rsidP="00FC4F99">
            <w:pPr>
              <w:spacing w:line="276" w:lineRule="auto"/>
              <w:jc w:val="both"/>
              <w:rPr>
                <w:b/>
              </w:rPr>
            </w:pPr>
            <w:r w:rsidRPr="003C59BB">
              <w:rPr>
                <w:b/>
              </w:rPr>
              <w:t>: .../.../2015</w:t>
            </w:r>
          </w:p>
        </w:tc>
        <w:tc>
          <w:tcPr>
            <w:tcW w:w="0" w:type="auto"/>
            <w:vMerge/>
            <w:vAlign w:val="center"/>
            <w:hideMark/>
          </w:tcPr>
          <w:p w:rsidR="00940307" w:rsidRPr="003C59BB" w:rsidRDefault="00940307" w:rsidP="00FC4F99">
            <w:pPr>
              <w:rPr>
                <w:b/>
              </w:rPr>
            </w:pPr>
          </w:p>
        </w:tc>
      </w:tr>
      <w:tr w:rsidR="00940307" w:rsidRPr="003C59BB" w:rsidTr="00FC4F99">
        <w:tc>
          <w:tcPr>
            <w:tcW w:w="1800" w:type="dxa"/>
            <w:hideMark/>
          </w:tcPr>
          <w:p w:rsidR="00940307" w:rsidRPr="003C59BB" w:rsidRDefault="00940307" w:rsidP="00FC4F99">
            <w:pPr>
              <w:spacing w:line="276" w:lineRule="auto"/>
              <w:jc w:val="both"/>
              <w:rPr>
                <w:b/>
              </w:rPr>
            </w:pPr>
            <w:r w:rsidRPr="003C59BB">
              <w:rPr>
                <w:b/>
              </w:rPr>
              <w:t>Toplantı Saati</w:t>
            </w:r>
          </w:p>
        </w:tc>
        <w:tc>
          <w:tcPr>
            <w:tcW w:w="2169" w:type="dxa"/>
            <w:hideMark/>
          </w:tcPr>
          <w:p w:rsidR="00940307" w:rsidRPr="003C59BB" w:rsidRDefault="00940307" w:rsidP="00FC4F99">
            <w:pPr>
              <w:spacing w:line="276" w:lineRule="auto"/>
              <w:jc w:val="both"/>
              <w:rPr>
                <w:b/>
              </w:rPr>
            </w:pPr>
            <w:r w:rsidRPr="003C59BB">
              <w:rPr>
                <w:b/>
              </w:rPr>
              <w:t xml:space="preserve">: </w:t>
            </w:r>
            <w:proofErr w:type="gramStart"/>
            <w:r w:rsidRPr="003C59BB">
              <w:rPr>
                <w:b/>
              </w:rPr>
              <w:t>14:00</w:t>
            </w:r>
            <w:proofErr w:type="gramEnd"/>
          </w:p>
        </w:tc>
        <w:tc>
          <w:tcPr>
            <w:tcW w:w="0" w:type="auto"/>
            <w:vMerge/>
            <w:vAlign w:val="center"/>
            <w:hideMark/>
          </w:tcPr>
          <w:p w:rsidR="00940307" w:rsidRPr="003C59BB" w:rsidRDefault="00940307" w:rsidP="00FC4F99">
            <w:pPr>
              <w:rPr>
                <w:b/>
              </w:rPr>
            </w:pPr>
          </w:p>
        </w:tc>
      </w:tr>
      <w:tr w:rsidR="00940307" w:rsidRPr="003C59BB" w:rsidTr="00FC4F99">
        <w:tc>
          <w:tcPr>
            <w:tcW w:w="1800" w:type="dxa"/>
            <w:hideMark/>
          </w:tcPr>
          <w:p w:rsidR="00940307" w:rsidRPr="003C59BB" w:rsidRDefault="00940307" w:rsidP="00FC4F99">
            <w:pPr>
              <w:spacing w:line="276" w:lineRule="auto"/>
              <w:jc w:val="both"/>
              <w:rPr>
                <w:b/>
              </w:rPr>
            </w:pPr>
            <w:r w:rsidRPr="003C59BB">
              <w:rPr>
                <w:b/>
              </w:rPr>
              <w:t>Toplantı Yeri</w:t>
            </w:r>
          </w:p>
        </w:tc>
        <w:tc>
          <w:tcPr>
            <w:tcW w:w="2169" w:type="dxa"/>
            <w:hideMark/>
          </w:tcPr>
          <w:p w:rsidR="00940307" w:rsidRPr="003C59BB" w:rsidRDefault="00940307" w:rsidP="00FC4F99">
            <w:pPr>
              <w:spacing w:line="276" w:lineRule="auto"/>
              <w:jc w:val="both"/>
              <w:rPr>
                <w:b/>
              </w:rPr>
            </w:pPr>
            <w:r w:rsidRPr="003C59BB">
              <w:rPr>
                <w:b/>
              </w:rPr>
              <w:t xml:space="preserve">: Toplantı Salonu </w:t>
            </w:r>
          </w:p>
        </w:tc>
        <w:tc>
          <w:tcPr>
            <w:tcW w:w="0" w:type="auto"/>
            <w:vMerge/>
            <w:vAlign w:val="center"/>
            <w:hideMark/>
          </w:tcPr>
          <w:p w:rsidR="00940307" w:rsidRPr="003C59BB" w:rsidRDefault="00940307" w:rsidP="00FC4F99">
            <w:pPr>
              <w:rPr>
                <w:b/>
              </w:rPr>
            </w:pPr>
          </w:p>
        </w:tc>
      </w:tr>
    </w:tbl>
    <w:p w:rsidR="00940307" w:rsidRPr="003C59BB" w:rsidRDefault="00940307" w:rsidP="00940307">
      <w:pPr>
        <w:pBdr>
          <w:bottom w:val="single" w:sz="12" w:space="0" w:color="auto"/>
        </w:pBdr>
      </w:pPr>
    </w:p>
    <w:p w:rsidR="00940307" w:rsidRDefault="00940307" w:rsidP="00940307">
      <w:pPr>
        <w:spacing w:line="240" w:lineRule="atLeast"/>
        <w:ind w:firstLine="709"/>
        <w:jc w:val="center"/>
        <w:rPr>
          <w:sz w:val="24"/>
          <w:szCs w:val="24"/>
        </w:rPr>
      </w:pPr>
      <w:r>
        <w:rPr>
          <w:sz w:val="24"/>
          <w:szCs w:val="24"/>
        </w:rPr>
        <w:t>-2-</w:t>
      </w:r>
    </w:p>
    <w:p w:rsidR="00940307" w:rsidRDefault="00940307" w:rsidP="00940307">
      <w:pPr>
        <w:spacing w:line="240" w:lineRule="atLeast"/>
        <w:ind w:firstLine="709"/>
        <w:jc w:val="center"/>
        <w:rPr>
          <w:sz w:val="24"/>
          <w:szCs w:val="24"/>
        </w:rPr>
      </w:pPr>
    </w:p>
    <w:p w:rsidR="001E5D86" w:rsidRPr="001E5D86" w:rsidRDefault="001E5D86" w:rsidP="001E5D86">
      <w:pPr>
        <w:spacing w:line="240" w:lineRule="atLeast"/>
        <w:ind w:firstLine="709"/>
        <w:jc w:val="both"/>
        <w:rPr>
          <w:sz w:val="24"/>
          <w:szCs w:val="24"/>
        </w:rPr>
      </w:pPr>
      <w:r w:rsidRPr="001E5D86">
        <w:rPr>
          <w:sz w:val="24"/>
          <w:szCs w:val="24"/>
        </w:rPr>
        <w:t xml:space="preserve">Diğer yandan idaremiz görev ve yetkileri göz önünde bulundurularak, 6360 sayılı yasa kapsamında Büyükşehir Belediyesi idari sınırlarına bağlanan tüm yerleşim birimlerini de kapsayan üst ölçekli “İl Çevre Düzeni Planı ve Kent Bütünü Araştırma-Analitik Etüt Çalışmaları” ile “Nazım İmar Planlarının”, Büyükşehir Belediyesi’nin ilgili birimlerince bütüncül olarak yapılması, yaptırılması konusu Büyükşehir Belediye Meclisi’nin 12.05.2014 tarihli toplantısında görüşülmüş ve alınan 129 sayılı karar ile çalışmalar başlatıldığından, söz konusu durumun ilçe belediyesinde imar uygulaması veya kamulaştırma yolu ile çözülemediği takdirde, bütüncül plan çalışmaları kapsamında değerlendirilmesi gerektiği düşünüldüğünden, söz konusu parsele ilişkin kısıtlılığın kaldırılması ile ilgili teklifin </w:t>
      </w:r>
      <w:r>
        <w:rPr>
          <w:sz w:val="24"/>
          <w:szCs w:val="24"/>
        </w:rPr>
        <w:t>“</w:t>
      </w:r>
      <w:r w:rsidRPr="001E5D86">
        <w:rPr>
          <w:sz w:val="24"/>
          <w:szCs w:val="24"/>
        </w:rPr>
        <w:t xml:space="preserve">Büyükşehir Belediyesince yapılacak/yaptırılacak </w:t>
      </w:r>
      <w:r w:rsidRPr="001E5D86">
        <w:rPr>
          <w:bCs/>
          <w:sz w:val="24"/>
          <w:szCs w:val="24"/>
        </w:rPr>
        <w:t xml:space="preserve">1/5000 Ölçekli Nazım İmar Planı Revizyonu sonrasında Mezitli Belediyesince yapılacak/yaptırılacak 1/1000 Ölçekli Uygulama İmar Planında değerlendirilmesi </w:t>
      </w:r>
      <w:r w:rsidRPr="001E5D86">
        <w:rPr>
          <w:sz w:val="24"/>
          <w:szCs w:val="24"/>
        </w:rPr>
        <w:t xml:space="preserve">yönündeki </w:t>
      </w:r>
      <w:r>
        <w:rPr>
          <w:sz w:val="24"/>
          <w:szCs w:val="24"/>
        </w:rPr>
        <w:t>Mezitli Belediye Meclisi'nin 07.09</w:t>
      </w:r>
      <w:r w:rsidRPr="001E5D86">
        <w:rPr>
          <w:sz w:val="24"/>
          <w:szCs w:val="24"/>
        </w:rPr>
        <w:t>.2015</w:t>
      </w:r>
      <w:r w:rsidRPr="001E5D86">
        <w:rPr>
          <w:bCs/>
          <w:sz w:val="24"/>
          <w:szCs w:val="24"/>
        </w:rPr>
        <w:t xml:space="preserve"> tarih ve </w:t>
      </w:r>
      <w:r>
        <w:rPr>
          <w:bCs/>
          <w:sz w:val="24"/>
          <w:szCs w:val="24"/>
        </w:rPr>
        <w:t>161</w:t>
      </w:r>
      <w:r w:rsidRPr="001E5D86">
        <w:rPr>
          <w:bCs/>
          <w:sz w:val="24"/>
          <w:szCs w:val="24"/>
        </w:rPr>
        <w:t xml:space="preserve"> sayılı kararının</w:t>
      </w:r>
      <w:r w:rsidRPr="001E5D86">
        <w:rPr>
          <w:sz w:val="24"/>
          <w:szCs w:val="24"/>
        </w:rPr>
        <w:t xml:space="preserve"> 3194 sayılı İmar Kanunun 8/b maddesi gereğince </w:t>
      </w:r>
      <w:r w:rsidRPr="001E5D86">
        <w:rPr>
          <w:b/>
          <w:sz w:val="24"/>
          <w:szCs w:val="24"/>
        </w:rPr>
        <w:t>idaresinden geldiği şekli ile kabulüne</w:t>
      </w:r>
      <w:r w:rsidR="00940307">
        <w:rPr>
          <w:sz w:val="24"/>
          <w:szCs w:val="24"/>
        </w:rPr>
        <w:t xml:space="preserve"> komisyonlarımız</w:t>
      </w:r>
      <w:r w:rsidRPr="001E5D86">
        <w:rPr>
          <w:sz w:val="24"/>
          <w:szCs w:val="24"/>
        </w:rPr>
        <w:t xml:space="preserve"> tarafından karar verilmiştir.</w:t>
      </w: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Default="001E5D86" w:rsidP="001E5D86">
      <w:pPr>
        <w:ind w:firstLine="708"/>
        <w:jc w:val="both"/>
        <w:rPr>
          <w:b/>
          <w:sz w:val="19"/>
          <w:szCs w:val="19"/>
        </w:rPr>
      </w:pPr>
    </w:p>
    <w:p w:rsidR="001E5D86" w:rsidRPr="007E2567" w:rsidRDefault="001E5D86" w:rsidP="001E5D86">
      <w:pPr>
        <w:ind w:firstLine="708"/>
        <w:jc w:val="both"/>
        <w:rPr>
          <w:bCs/>
          <w:sz w:val="19"/>
          <w:szCs w:val="19"/>
        </w:rPr>
      </w:pPr>
      <w:r w:rsidRPr="007E2567">
        <w:rPr>
          <w:b/>
          <w:sz w:val="19"/>
          <w:szCs w:val="19"/>
        </w:rPr>
        <w:t>EĞİTİM-KÜLTÜR-GENÇLİK VE SPOR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1E5D86" w:rsidRPr="007E2567" w:rsidTr="00770B30">
        <w:tc>
          <w:tcPr>
            <w:tcW w:w="2376" w:type="dxa"/>
          </w:tcPr>
          <w:p w:rsidR="001E5D86" w:rsidRPr="007E2567" w:rsidRDefault="000C4262" w:rsidP="00770B30">
            <w:pPr>
              <w:spacing w:before="120"/>
              <w:jc w:val="center"/>
              <w:rPr>
                <w:rFonts w:eastAsia="Calibri"/>
                <w:b/>
              </w:rPr>
            </w:pPr>
            <w:r>
              <w:rPr>
                <w:rFonts w:asciiTheme="minorHAnsi" w:eastAsiaTheme="minorHAnsi" w:hAnsiTheme="minorHAnsi" w:cstheme="minorBidi"/>
                <w:noProof/>
                <w:sz w:val="22"/>
                <w:szCs w:val="22"/>
              </w:rPr>
              <w:pict>
                <v:shape id="_x0000_s1028" type="#_x0000_t32" style="position:absolute;left:0;text-align:left;margin-left:-1.5pt;margin-top:.6pt;width:466.5pt;height:.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jkcfyD8CAABXBAAADgAA&#10;AAAAAAAAAAAAAAAuAgAAZHJzL2Uyb0RvYy54bWxQSwECLQAUAAYACAAAACEAQfQhyt0AAAAGAQAA&#10;DwAAAAAAAAAAAAAAAACZBAAAZHJzL2Rvd25yZXYueG1sUEsFBgAAAAAEAAQA8wAAAKMFAAAAAA==&#10;" strokeweight="1.5pt"/>
              </w:pict>
            </w:r>
            <w:r w:rsidR="001E5D86" w:rsidRPr="007E2567">
              <w:rPr>
                <w:rFonts w:eastAsia="Calibri"/>
                <w:b/>
              </w:rPr>
              <w:t>KOMİSYON BAŞKANI</w:t>
            </w:r>
          </w:p>
          <w:p w:rsidR="001E5D86" w:rsidRPr="007E2567" w:rsidRDefault="001E5D86" w:rsidP="00770B30">
            <w:pPr>
              <w:jc w:val="center"/>
              <w:rPr>
                <w:rFonts w:eastAsia="Calibri"/>
              </w:rPr>
            </w:pPr>
            <w:r w:rsidRPr="007E2567">
              <w:rPr>
                <w:rFonts w:eastAsia="Calibri"/>
                <w:b/>
              </w:rPr>
              <w:t xml:space="preserve">Kerim KICIMAN </w:t>
            </w:r>
          </w:p>
          <w:p w:rsidR="001E5D86" w:rsidRPr="007E2567" w:rsidRDefault="001E5D86" w:rsidP="00770B30">
            <w:pPr>
              <w:jc w:val="center"/>
              <w:rPr>
                <w:rFonts w:eastAsia="Calibri"/>
              </w:rPr>
            </w:pPr>
          </w:p>
        </w:tc>
        <w:tc>
          <w:tcPr>
            <w:tcW w:w="2410" w:type="dxa"/>
            <w:gridSpan w:val="2"/>
          </w:tcPr>
          <w:p w:rsidR="001E5D86" w:rsidRPr="007E2567" w:rsidRDefault="001E5D86" w:rsidP="00770B30">
            <w:pPr>
              <w:tabs>
                <w:tab w:val="right" w:pos="2194"/>
              </w:tabs>
              <w:spacing w:before="120"/>
              <w:jc w:val="center"/>
              <w:rPr>
                <w:rFonts w:eastAsia="Calibri"/>
                <w:b/>
              </w:rPr>
            </w:pPr>
            <w:r w:rsidRPr="007E2567">
              <w:rPr>
                <w:rFonts w:eastAsia="Calibri"/>
                <w:b/>
              </w:rPr>
              <w:t>KOMİSYON BŞK V.</w:t>
            </w:r>
          </w:p>
          <w:p w:rsidR="001E5D86" w:rsidRPr="007E2567" w:rsidRDefault="001E5D86" w:rsidP="00770B30">
            <w:pPr>
              <w:jc w:val="center"/>
              <w:rPr>
                <w:rFonts w:eastAsia="Calibri"/>
                <w:b/>
              </w:rPr>
            </w:pPr>
            <w:r w:rsidRPr="007E2567">
              <w:rPr>
                <w:rFonts w:eastAsia="Calibri"/>
                <w:b/>
              </w:rPr>
              <w:t>Derya ÖZİNÇ</w:t>
            </w:r>
          </w:p>
          <w:p w:rsidR="001E5D86" w:rsidRPr="007E2567" w:rsidRDefault="001E5D86" w:rsidP="00770B30">
            <w:pPr>
              <w:jc w:val="center"/>
              <w:rPr>
                <w:rFonts w:eastAsia="Calibri"/>
                <w:b/>
              </w:rPr>
            </w:pPr>
          </w:p>
        </w:tc>
        <w:tc>
          <w:tcPr>
            <w:tcW w:w="2268" w:type="dxa"/>
            <w:gridSpan w:val="2"/>
            <w:hideMark/>
          </w:tcPr>
          <w:p w:rsidR="001E5D86" w:rsidRPr="007E2567" w:rsidRDefault="001E5D86" w:rsidP="00770B30">
            <w:pPr>
              <w:spacing w:before="120"/>
              <w:jc w:val="center"/>
              <w:rPr>
                <w:rFonts w:eastAsia="Calibri"/>
                <w:b/>
              </w:rPr>
            </w:pPr>
            <w:r w:rsidRPr="007E2567">
              <w:rPr>
                <w:rFonts w:eastAsia="Calibri"/>
                <w:b/>
              </w:rPr>
              <w:t>ÜYE</w:t>
            </w:r>
          </w:p>
          <w:p w:rsidR="001E5D86" w:rsidRPr="007E2567" w:rsidRDefault="001E5D86" w:rsidP="00770B30">
            <w:pPr>
              <w:jc w:val="center"/>
              <w:rPr>
                <w:rFonts w:eastAsia="Calibri"/>
                <w:b/>
              </w:rPr>
            </w:pPr>
            <w:r w:rsidRPr="007E2567">
              <w:rPr>
                <w:rFonts w:eastAsia="Calibri"/>
                <w:b/>
              </w:rPr>
              <w:t>Hikmet KOÇ</w:t>
            </w:r>
          </w:p>
        </w:tc>
        <w:tc>
          <w:tcPr>
            <w:tcW w:w="2268" w:type="dxa"/>
          </w:tcPr>
          <w:p w:rsidR="001E5D86" w:rsidRPr="007E2567" w:rsidRDefault="001E5D86" w:rsidP="00770B30">
            <w:pPr>
              <w:spacing w:before="120"/>
              <w:jc w:val="center"/>
              <w:rPr>
                <w:rFonts w:eastAsia="Calibri"/>
                <w:b/>
              </w:rPr>
            </w:pPr>
            <w:r w:rsidRPr="007E2567">
              <w:rPr>
                <w:rFonts w:eastAsia="Calibri"/>
                <w:b/>
              </w:rPr>
              <w:t>ÜYE</w:t>
            </w:r>
          </w:p>
          <w:p w:rsidR="001E5D86" w:rsidRPr="007E2567" w:rsidRDefault="001E5D86" w:rsidP="00770B30">
            <w:pPr>
              <w:jc w:val="center"/>
              <w:rPr>
                <w:rFonts w:eastAsia="Calibri"/>
                <w:b/>
              </w:rPr>
            </w:pPr>
            <w:r w:rsidRPr="007E2567">
              <w:rPr>
                <w:rFonts w:eastAsia="Calibri"/>
                <w:b/>
              </w:rPr>
              <w:t>Arif ÇİNKO</w:t>
            </w:r>
          </w:p>
          <w:p w:rsidR="001E5D86" w:rsidRPr="007E2567" w:rsidRDefault="001E5D86" w:rsidP="00770B30">
            <w:pPr>
              <w:jc w:val="center"/>
              <w:rPr>
                <w:rFonts w:eastAsia="Calibri"/>
                <w:b/>
              </w:rPr>
            </w:pPr>
          </w:p>
          <w:p w:rsidR="001E5D86" w:rsidRPr="007E2567" w:rsidRDefault="001E5D86" w:rsidP="00770B30">
            <w:pPr>
              <w:jc w:val="center"/>
              <w:rPr>
                <w:rFonts w:eastAsia="Calibri"/>
                <w:b/>
              </w:rPr>
            </w:pPr>
          </w:p>
        </w:tc>
      </w:tr>
      <w:tr w:rsidR="001E5D86" w:rsidRPr="007E2567" w:rsidTr="00770B30">
        <w:trPr>
          <w:trHeight w:val="302"/>
        </w:trPr>
        <w:tc>
          <w:tcPr>
            <w:tcW w:w="3070" w:type="dxa"/>
            <w:gridSpan w:val="2"/>
            <w:vAlign w:val="center"/>
            <w:hideMark/>
          </w:tcPr>
          <w:p w:rsidR="001E5D86" w:rsidRPr="007E2567" w:rsidRDefault="001E5D86" w:rsidP="00770B30">
            <w:pPr>
              <w:jc w:val="center"/>
              <w:rPr>
                <w:rFonts w:eastAsia="Calibri"/>
                <w:b/>
              </w:rPr>
            </w:pPr>
            <w:r w:rsidRPr="007E2567">
              <w:rPr>
                <w:rFonts w:eastAsia="Calibri"/>
                <w:b/>
              </w:rPr>
              <w:t>ÜYE</w:t>
            </w:r>
          </w:p>
          <w:p w:rsidR="001E5D86" w:rsidRPr="007E2567" w:rsidRDefault="001E5D86" w:rsidP="00770B30">
            <w:pPr>
              <w:jc w:val="center"/>
              <w:rPr>
                <w:rFonts w:eastAsia="Calibri"/>
                <w:b/>
              </w:rPr>
            </w:pPr>
            <w:r w:rsidRPr="007E2567">
              <w:rPr>
                <w:rFonts w:eastAsia="Calibri"/>
                <w:b/>
              </w:rPr>
              <w:t>Yaşar YILDIRIM</w:t>
            </w:r>
          </w:p>
        </w:tc>
        <w:tc>
          <w:tcPr>
            <w:tcW w:w="3071" w:type="dxa"/>
            <w:gridSpan w:val="2"/>
            <w:vAlign w:val="center"/>
          </w:tcPr>
          <w:p w:rsidR="001E5D86" w:rsidRPr="007E2567" w:rsidRDefault="001E5D86" w:rsidP="00770B30">
            <w:pPr>
              <w:jc w:val="center"/>
              <w:rPr>
                <w:rFonts w:eastAsia="Calibri"/>
                <w:b/>
              </w:rPr>
            </w:pPr>
            <w:r w:rsidRPr="007E2567">
              <w:rPr>
                <w:rFonts w:eastAsia="Calibri"/>
                <w:b/>
              </w:rPr>
              <w:t>ÜYE</w:t>
            </w:r>
          </w:p>
          <w:p w:rsidR="001E5D86" w:rsidRPr="007E2567" w:rsidRDefault="001E5D86" w:rsidP="00770B30">
            <w:pPr>
              <w:jc w:val="center"/>
              <w:rPr>
                <w:rFonts w:eastAsia="Calibri"/>
                <w:b/>
              </w:rPr>
            </w:pPr>
            <w:r w:rsidRPr="007E2567">
              <w:rPr>
                <w:rFonts w:eastAsia="Calibri"/>
                <w:b/>
              </w:rPr>
              <w:t>Ali Rıza KİBRİT</w:t>
            </w:r>
          </w:p>
          <w:p w:rsidR="001E5D86" w:rsidRPr="007E2567" w:rsidRDefault="001E5D86" w:rsidP="00770B30">
            <w:pPr>
              <w:jc w:val="center"/>
              <w:rPr>
                <w:rFonts w:eastAsia="Calibri"/>
                <w:b/>
              </w:rPr>
            </w:pPr>
          </w:p>
        </w:tc>
        <w:tc>
          <w:tcPr>
            <w:tcW w:w="3181" w:type="dxa"/>
            <w:gridSpan w:val="2"/>
            <w:vAlign w:val="center"/>
            <w:hideMark/>
          </w:tcPr>
          <w:p w:rsidR="001E5D86" w:rsidRPr="007E2567" w:rsidRDefault="001E5D86" w:rsidP="00770B30">
            <w:pPr>
              <w:jc w:val="center"/>
              <w:rPr>
                <w:rFonts w:eastAsia="Calibri"/>
                <w:b/>
              </w:rPr>
            </w:pPr>
            <w:r w:rsidRPr="007E2567">
              <w:rPr>
                <w:rFonts w:eastAsia="Calibri"/>
                <w:b/>
              </w:rPr>
              <w:t>ÜYE</w:t>
            </w:r>
          </w:p>
          <w:p w:rsidR="001E5D86" w:rsidRPr="007E2567" w:rsidRDefault="001E5D86" w:rsidP="00770B30">
            <w:pPr>
              <w:jc w:val="center"/>
              <w:rPr>
                <w:rFonts w:eastAsia="Calibri"/>
                <w:b/>
              </w:rPr>
            </w:pPr>
            <w:r w:rsidRPr="007E2567">
              <w:rPr>
                <w:rFonts w:eastAsia="Calibri"/>
                <w:b/>
              </w:rPr>
              <w:t>Kadir CANLI</w:t>
            </w:r>
          </w:p>
        </w:tc>
      </w:tr>
    </w:tbl>
    <w:p w:rsidR="00FD1ABE" w:rsidRDefault="00FD1ABE" w:rsidP="007E2567">
      <w:pPr>
        <w:jc w:val="both"/>
      </w:pPr>
    </w:p>
    <w:sectPr w:rsidR="00FD1ABE" w:rsidSect="00D66A9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62" w:rsidRDefault="000C4262" w:rsidP="005F5696">
      <w:r>
        <w:separator/>
      </w:r>
    </w:p>
  </w:endnote>
  <w:endnote w:type="continuationSeparator" w:id="0">
    <w:p w:rsidR="000C4262" w:rsidRDefault="000C4262" w:rsidP="005F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96" w:rsidRPr="006E396D" w:rsidRDefault="005F5696" w:rsidP="006F2E29">
    <w:pPr>
      <w:pBdr>
        <w:bottom w:val="single" w:sz="12" w:space="1" w:color="auto"/>
      </w:pBdr>
      <w:rPr>
        <w:b/>
        <w:sz w:val="22"/>
        <w:szCs w:val="22"/>
      </w:rPr>
    </w:pPr>
    <w:r>
      <w:rPr>
        <w:b/>
        <w:sz w:val="22"/>
        <w:szCs w:val="22"/>
      </w:rPr>
      <w:t xml:space="preserve">İMAR VE BAYINDIRLIK </w:t>
    </w:r>
    <w:r w:rsidRPr="006E396D">
      <w:rPr>
        <w:b/>
        <w:sz w:val="22"/>
        <w:szCs w:val="22"/>
      </w:rPr>
      <w:t>KOMİSYON</w:t>
    </w:r>
    <w:r>
      <w:rPr>
        <w:b/>
        <w:sz w:val="22"/>
        <w:szCs w:val="22"/>
      </w:rPr>
      <w:t>U</w:t>
    </w:r>
    <w:r w:rsidRPr="006E396D">
      <w:rPr>
        <w:b/>
        <w:sz w:val="22"/>
        <w:szCs w:val="22"/>
      </w:rPr>
      <w:t xml:space="preserve">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5F5696" w:rsidRPr="00AC64EB" w:rsidTr="00FE7136">
      <w:tc>
        <w:tcPr>
          <w:tcW w:w="2376" w:type="dxa"/>
        </w:tcPr>
        <w:p w:rsidR="005F5696" w:rsidRPr="00AC64EB" w:rsidRDefault="005F5696" w:rsidP="006F2E29">
          <w:pPr>
            <w:spacing w:before="120"/>
            <w:jc w:val="center"/>
            <w:rPr>
              <w:rFonts w:eastAsia="Calibri"/>
              <w:b/>
            </w:rPr>
          </w:pPr>
          <w:r w:rsidRPr="00AC64EB">
            <w:rPr>
              <w:rFonts w:eastAsia="Calibri"/>
              <w:b/>
            </w:rPr>
            <w:t xml:space="preserve">KOMİSYON BAŞKANI </w:t>
          </w:r>
        </w:p>
        <w:p w:rsidR="005F5696" w:rsidRPr="00AC64EB" w:rsidRDefault="005F5696" w:rsidP="006F2E29">
          <w:pPr>
            <w:jc w:val="center"/>
            <w:rPr>
              <w:rFonts w:eastAsia="Calibri"/>
              <w:b/>
            </w:rPr>
          </w:pPr>
          <w:r>
            <w:rPr>
              <w:rFonts w:eastAsia="Calibri"/>
              <w:b/>
            </w:rPr>
            <w:t>İsmail YERLİKAYA</w:t>
          </w:r>
        </w:p>
      </w:tc>
      <w:tc>
        <w:tcPr>
          <w:tcW w:w="2410" w:type="dxa"/>
          <w:gridSpan w:val="2"/>
        </w:tcPr>
        <w:p w:rsidR="005F5696" w:rsidRPr="00AC64EB" w:rsidRDefault="005F5696" w:rsidP="006F2E29">
          <w:pPr>
            <w:tabs>
              <w:tab w:val="right" w:pos="2194"/>
            </w:tabs>
            <w:spacing w:before="120"/>
            <w:rPr>
              <w:rFonts w:eastAsia="Calibri"/>
              <w:b/>
            </w:rPr>
          </w:pPr>
          <w:r>
            <w:rPr>
              <w:rFonts w:eastAsia="Calibri"/>
              <w:b/>
            </w:rPr>
            <w:tab/>
          </w:r>
          <w:r w:rsidRPr="00AC64EB">
            <w:rPr>
              <w:rFonts w:eastAsia="Calibri"/>
              <w:b/>
            </w:rPr>
            <w:t>KOMİSYON BŞK V.</w:t>
          </w:r>
        </w:p>
        <w:p w:rsidR="005F5696" w:rsidRPr="00AC64EB" w:rsidRDefault="005F5696" w:rsidP="006F2E29">
          <w:pPr>
            <w:jc w:val="center"/>
            <w:rPr>
              <w:rFonts w:eastAsia="Calibri"/>
              <w:b/>
            </w:rPr>
          </w:pPr>
          <w:r>
            <w:rPr>
              <w:rFonts w:eastAsia="Calibri"/>
              <w:b/>
            </w:rPr>
            <w:t>Ayla KOÇ IŞIK</w:t>
          </w:r>
        </w:p>
      </w:tc>
      <w:tc>
        <w:tcPr>
          <w:tcW w:w="2268" w:type="dxa"/>
          <w:gridSpan w:val="2"/>
        </w:tcPr>
        <w:p w:rsidR="005F5696" w:rsidRPr="00AC64EB" w:rsidRDefault="005F5696" w:rsidP="006F2E29">
          <w:pPr>
            <w:spacing w:before="120"/>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Kerim TUFAN</w:t>
          </w:r>
        </w:p>
      </w:tc>
      <w:tc>
        <w:tcPr>
          <w:tcW w:w="2268" w:type="dxa"/>
        </w:tcPr>
        <w:p w:rsidR="005F5696" w:rsidRPr="00AC64EB" w:rsidRDefault="005F5696" w:rsidP="006F2E29">
          <w:pPr>
            <w:spacing w:before="120"/>
            <w:jc w:val="center"/>
            <w:rPr>
              <w:rFonts w:eastAsia="Calibri"/>
              <w:b/>
            </w:rPr>
          </w:pPr>
          <w:r w:rsidRPr="00AC64EB">
            <w:rPr>
              <w:rFonts w:eastAsia="Calibri"/>
              <w:b/>
            </w:rPr>
            <w:t>ÜYE</w:t>
          </w:r>
        </w:p>
        <w:p w:rsidR="005F5696" w:rsidRDefault="005F5696" w:rsidP="006F2E29">
          <w:pPr>
            <w:jc w:val="center"/>
            <w:rPr>
              <w:rFonts w:eastAsia="Calibri"/>
              <w:b/>
            </w:rPr>
          </w:pPr>
          <w:r>
            <w:rPr>
              <w:rFonts w:eastAsia="Calibri"/>
              <w:b/>
            </w:rPr>
            <w:t>Serdar ARSLAN</w:t>
          </w:r>
        </w:p>
        <w:p w:rsidR="005F5696" w:rsidRDefault="005F5696" w:rsidP="006F2E29">
          <w:pPr>
            <w:jc w:val="center"/>
            <w:rPr>
              <w:rFonts w:eastAsia="Calibri"/>
              <w:b/>
            </w:rPr>
          </w:pPr>
        </w:p>
        <w:p w:rsidR="005F5696" w:rsidRPr="00AC64EB" w:rsidRDefault="005F5696" w:rsidP="006F2E29">
          <w:pPr>
            <w:jc w:val="center"/>
            <w:rPr>
              <w:rFonts w:eastAsia="Calibri"/>
              <w:b/>
            </w:rPr>
          </w:pPr>
        </w:p>
        <w:p w:rsidR="005F5696" w:rsidRPr="00AC64EB" w:rsidRDefault="005F5696" w:rsidP="006F2E29">
          <w:pPr>
            <w:jc w:val="center"/>
            <w:rPr>
              <w:rFonts w:eastAsia="Calibri"/>
              <w:b/>
            </w:rPr>
          </w:pPr>
        </w:p>
      </w:tc>
    </w:tr>
    <w:tr w:rsidR="005F5696" w:rsidRPr="00AC64EB" w:rsidTr="00FE7136">
      <w:tc>
        <w:tcPr>
          <w:tcW w:w="3070"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940307" w:rsidP="006F2E29">
          <w:pPr>
            <w:jc w:val="center"/>
            <w:rPr>
              <w:rFonts w:eastAsia="Calibri"/>
              <w:b/>
            </w:rPr>
          </w:pPr>
          <w:r>
            <w:rPr>
              <w:rFonts w:eastAsia="Calibri"/>
              <w:b/>
            </w:rPr>
            <w:t>Mehmet</w:t>
          </w:r>
          <w:r w:rsidR="00615367">
            <w:rPr>
              <w:rFonts w:eastAsia="Calibri"/>
              <w:b/>
            </w:rPr>
            <w:t xml:space="preserve"> </w:t>
          </w:r>
          <w:r w:rsidR="005F5696">
            <w:rPr>
              <w:rFonts w:eastAsia="Calibri"/>
              <w:b/>
            </w:rPr>
            <w:t>Özgür SANAL</w:t>
          </w:r>
        </w:p>
      </w:tc>
      <w:tc>
        <w:tcPr>
          <w:tcW w:w="3071"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Selami ARICI</w:t>
          </w:r>
        </w:p>
      </w:tc>
      <w:tc>
        <w:tcPr>
          <w:tcW w:w="3181" w:type="dxa"/>
          <w:gridSpan w:val="2"/>
        </w:tcPr>
        <w:p w:rsidR="005F5696" w:rsidRPr="00AC64EB" w:rsidRDefault="005F5696" w:rsidP="006F2E29">
          <w:pPr>
            <w:jc w:val="center"/>
            <w:rPr>
              <w:rFonts w:eastAsia="Calibri"/>
              <w:b/>
            </w:rPr>
          </w:pPr>
          <w:r w:rsidRPr="00AC64EB">
            <w:rPr>
              <w:rFonts w:eastAsia="Calibri"/>
              <w:b/>
            </w:rPr>
            <w:t>ÜYE</w:t>
          </w:r>
        </w:p>
        <w:p w:rsidR="005F5696" w:rsidRPr="00AC64EB" w:rsidRDefault="005F5696" w:rsidP="006F2E29">
          <w:pPr>
            <w:jc w:val="center"/>
            <w:rPr>
              <w:rFonts w:eastAsia="Calibri"/>
              <w:b/>
            </w:rPr>
          </w:pPr>
          <w:r>
            <w:rPr>
              <w:rFonts w:eastAsia="Calibri"/>
              <w:b/>
            </w:rPr>
            <w:t>Kerim KICIMAN</w:t>
          </w:r>
        </w:p>
      </w:tc>
    </w:tr>
  </w:tbl>
  <w:p w:rsidR="005F5696" w:rsidRDefault="005F56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62" w:rsidRDefault="000C4262" w:rsidP="005F5696">
      <w:r>
        <w:separator/>
      </w:r>
    </w:p>
  </w:footnote>
  <w:footnote w:type="continuationSeparator" w:id="0">
    <w:p w:rsidR="000C4262" w:rsidRDefault="000C4262" w:rsidP="005F5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31E3F"/>
    <w:rsid w:val="000412DC"/>
    <w:rsid w:val="00046CF4"/>
    <w:rsid w:val="00057E32"/>
    <w:rsid w:val="00091250"/>
    <w:rsid w:val="0009585B"/>
    <w:rsid w:val="000C303A"/>
    <w:rsid w:val="000C4262"/>
    <w:rsid w:val="000E325E"/>
    <w:rsid w:val="00116790"/>
    <w:rsid w:val="0011687C"/>
    <w:rsid w:val="00124E98"/>
    <w:rsid w:val="001E5D86"/>
    <w:rsid w:val="00223DD2"/>
    <w:rsid w:val="00264A81"/>
    <w:rsid w:val="002D0EBF"/>
    <w:rsid w:val="003025ED"/>
    <w:rsid w:val="00304979"/>
    <w:rsid w:val="003054C9"/>
    <w:rsid w:val="003A197E"/>
    <w:rsid w:val="003A20C0"/>
    <w:rsid w:val="004E496B"/>
    <w:rsid w:val="005B1B3D"/>
    <w:rsid w:val="005F5696"/>
    <w:rsid w:val="00615367"/>
    <w:rsid w:val="0064284E"/>
    <w:rsid w:val="00653DC5"/>
    <w:rsid w:val="006F2E29"/>
    <w:rsid w:val="006F6C19"/>
    <w:rsid w:val="00712749"/>
    <w:rsid w:val="007964EC"/>
    <w:rsid w:val="007A3320"/>
    <w:rsid w:val="007C6E67"/>
    <w:rsid w:val="007E18FF"/>
    <w:rsid w:val="007E2567"/>
    <w:rsid w:val="00807315"/>
    <w:rsid w:val="00872C89"/>
    <w:rsid w:val="008902ED"/>
    <w:rsid w:val="008A327C"/>
    <w:rsid w:val="008C135E"/>
    <w:rsid w:val="00905254"/>
    <w:rsid w:val="00921955"/>
    <w:rsid w:val="00921C84"/>
    <w:rsid w:val="00931191"/>
    <w:rsid w:val="00940307"/>
    <w:rsid w:val="0097710C"/>
    <w:rsid w:val="00A30592"/>
    <w:rsid w:val="00A739E4"/>
    <w:rsid w:val="00AD4DEE"/>
    <w:rsid w:val="00AF287F"/>
    <w:rsid w:val="00B017B5"/>
    <w:rsid w:val="00B22884"/>
    <w:rsid w:val="00B42D7F"/>
    <w:rsid w:val="00CA6ACB"/>
    <w:rsid w:val="00CC00B1"/>
    <w:rsid w:val="00CE54F1"/>
    <w:rsid w:val="00D20E2A"/>
    <w:rsid w:val="00D23C76"/>
    <w:rsid w:val="00D31E3F"/>
    <w:rsid w:val="00D420FB"/>
    <w:rsid w:val="00D63A52"/>
    <w:rsid w:val="00D66A96"/>
    <w:rsid w:val="00D86EBC"/>
    <w:rsid w:val="00D903D9"/>
    <w:rsid w:val="00D95B06"/>
    <w:rsid w:val="00DB4D1A"/>
    <w:rsid w:val="00DE2536"/>
    <w:rsid w:val="00E525E4"/>
    <w:rsid w:val="00E672ED"/>
    <w:rsid w:val="00E83FF3"/>
    <w:rsid w:val="00F721FA"/>
    <w:rsid w:val="00FC79F0"/>
    <w:rsid w:val="00FD1ABE"/>
    <w:rsid w:val="00FE62AF"/>
    <w:rsid w:val="00FF750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Düz Ok Bağlayıcısı 2"/>
        <o:r id="V:Rule2" type="connector" idref="#_x0000_s1028"/>
      </o:rules>
    </o:shapelayout>
  </w:shapeDefaults>
  <w:decimalSymbol w:val="."/>
  <w:listSeparator w:val=";"/>
  <w15:docId w15:val="{52129240-071B-4685-9865-1A1585EA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69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1"/>
    <w:uiPriority w:val="9"/>
    <w:qFormat/>
    <w:rsid w:val="005F5696"/>
    <w:pPr>
      <w:keepNext/>
      <w:jc w:val="center"/>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uiPriority w:val="9"/>
    <w:rsid w:val="005F5696"/>
    <w:rPr>
      <w:rFonts w:asciiTheme="majorHAnsi" w:eastAsiaTheme="majorEastAsia" w:hAnsiTheme="majorHAnsi" w:cstheme="majorBidi"/>
      <w:color w:val="2E74B5" w:themeColor="accent1" w:themeShade="BF"/>
      <w:sz w:val="32"/>
      <w:szCs w:val="32"/>
      <w:lang w:eastAsia="tr-TR"/>
    </w:rPr>
  </w:style>
  <w:style w:type="paragraph" w:styleId="GvdeMetni">
    <w:name w:val="Body Text"/>
    <w:basedOn w:val="Normal"/>
    <w:link w:val="GvdeMetniChar"/>
    <w:rsid w:val="005F5696"/>
    <w:rPr>
      <w:rFonts w:ascii="Arial" w:hAnsi="Arial"/>
      <w:b/>
    </w:rPr>
  </w:style>
  <w:style w:type="character" w:customStyle="1" w:styleId="GvdeMetniChar">
    <w:name w:val="Gövde Metni Char"/>
    <w:basedOn w:val="VarsaylanParagrafYazTipi"/>
    <w:link w:val="GvdeMetni"/>
    <w:rsid w:val="005F5696"/>
    <w:rPr>
      <w:rFonts w:ascii="Arial" w:eastAsia="Times New Roman" w:hAnsi="Arial" w:cs="Times New Roman"/>
      <w:b/>
      <w:sz w:val="20"/>
      <w:szCs w:val="20"/>
      <w:lang w:eastAsia="tr-TR"/>
    </w:rPr>
  </w:style>
  <w:style w:type="character" w:customStyle="1" w:styleId="Balk1Char1">
    <w:name w:val="Başlık 1 Char1"/>
    <w:link w:val="Balk1"/>
    <w:uiPriority w:val="9"/>
    <w:locked/>
    <w:rsid w:val="005F5696"/>
    <w:rPr>
      <w:rFonts w:ascii="Cambria" w:eastAsia="Times New Roman" w:hAnsi="Cambria" w:cs="Times New Roman"/>
      <w:b/>
      <w:bCs/>
      <w:color w:val="365F91"/>
      <w:sz w:val="28"/>
      <w:szCs w:val="28"/>
      <w:lang w:eastAsia="tr-TR"/>
    </w:rPr>
  </w:style>
  <w:style w:type="paragraph" w:styleId="stbilgi">
    <w:name w:val="header"/>
    <w:basedOn w:val="Normal"/>
    <w:link w:val="stbilgiChar"/>
    <w:uiPriority w:val="99"/>
    <w:unhideWhenUsed/>
    <w:rsid w:val="005F5696"/>
    <w:pPr>
      <w:tabs>
        <w:tab w:val="center" w:pos="4536"/>
        <w:tab w:val="right" w:pos="9072"/>
      </w:tabs>
    </w:pPr>
  </w:style>
  <w:style w:type="character" w:customStyle="1" w:styleId="stbilgiChar">
    <w:name w:val="Üstbilgi Char"/>
    <w:basedOn w:val="VarsaylanParagrafYazTipi"/>
    <w:link w:val="stbilgi"/>
    <w:uiPriority w:val="99"/>
    <w:rsid w:val="005F569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F5696"/>
    <w:pPr>
      <w:tabs>
        <w:tab w:val="center" w:pos="4536"/>
        <w:tab w:val="right" w:pos="9072"/>
      </w:tabs>
    </w:pPr>
  </w:style>
  <w:style w:type="character" w:customStyle="1" w:styleId="AltbilgiChar">
    <w:name w:val="Altbilgi Char"/>
    <w:basedOn w:val="VarsaylanParagrafYazTipi"/>
    <w:link w:val="Altbilgi"/>
    <w:uiPriority w:val="99"/>
    <w:rsid w:val="005F569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E62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62A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7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663</Words>
  <Characters>3785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Imar_1</cp:lastModifiedBy>
  <cp:revision>44</cp:revision>
  <cp:lastPrinted>2015-10-01T06:10:00Z</cp:lastPrinted>
  <dcterms:created xsi:type="dcterms:W3CDTF">2015-08-19T16:15:00Z</dcterms:created>
  <dcterms:modified xsi:type="dcterms:W3CDTF">2015-10-01T06:25:00Z</dcterms:modified>
</cp:coreProperties>
</file>